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B4" w:rsidRDefault="001F4FD6">
      <w:r>
        <w:t xml:space="preserve">Unsustainable Pumping of the </w:t>
      </w:r>
      <w:proofErr w:type="spellStart"/>
      <w:r>
        <w:t>Ogalalla</w:t>
      </w:r>
      <w:proofErr w:type="spellEnd"/>
      <w:r>
        <w:t xml:space="preserve"> Aquifer </w:t>
      </w:r>
      <w:r w:rsidR="00E502E2">
        <w:t>is 30 Percent of US Irrigation Water Use</w:t>
      </w:r>
      <w:bookmarkStart w:id="0" w:name="_GoBack"/>
      <w:bookmarkEnd w:id="0"/>
    </w:p>
    <w:p w:rsidR="001F4FD6" w:rsidRDefault="001F4FD6">
      <w:hyperlink r:id="rId4" w:history="1">
        <w:r>
          <w:rPr>
            <w:rStyle w:val="Hyperlink"/>
          </w:rPr>
          <w:t>https://www.scientificamerican.com/article/the-ogallala-aquifer/</w:t>
        </w:r>
      </w:hyperlink>
    </w:p>
    <w:p w:rsidR="001F4FD6" w:rsidRDefault="001F4FD6"/>
    <w:sectPr w:rsidR="001F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D6"/>
    <w:rsid w:val="001F4FD6"/>
    <w:rsid w:val="007C34B4"/>
    <w:rsid w:val="00E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1D45"/>
  <w15:chartTrackingRefBased/>
  <w15:docId w15:val="{EFB6E651-A66B-4E77-B134-E1C9837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4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tificamerican.com/article/the-ogallala-aquif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3</cp:revision>
  <dcterms:created xsi:type="dcterms:W3CDTF">2019-12-03T02:42:00Z</dcterms:created>
  <dcterms:modified xsi:type="dcterms:W3CDTF">2019-12-03T02:48:00Z</dcterms:modified>
</cp:coreProperties>
</file>